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433" w:rsidRPr="004D6433" w:rsidRDefault="004D6433" w:rsidP="004D643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433">
        <w:rPr>
          <w:rFonts w:ascii="Times New Roman" w:hAnsi="Times New Roman" w:cs="Times New Roman"/>
          <w:b/>
          <w:sz w:val="28"/>
          <w:szCs w:val="28"/>
        </w:rPr>
        <w:t>Определение затруднения межличностного общения</w:t>
      </w:r>
    </w:p>
    <w:p w:rsidR="004D6433" w:rsidRPr="004D6433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433">
        <w:rPr>
          <w:rFonts w:ascii="Times New Roman" w:hAnsi="Times New Roman" w:cs="Times New Roman"/>
          <w:sz w:val="28"/>
          <w:szCs w:val="28"/>
        </w:rPr>
        <w:t xml:space="preserve">Затруднение в общении (в деятельности) - это субъективно переживаемое человеком состояние «сбоя» в реализации прогнозируемого (планируемого) общения вследствие неприятия партнера общения, его действий, непонимания текста (сообщения), непонимания партнера, изменения коммуникативной ситуации, собственного психического состояния и т.д. </w:t>
      </w:r>
    </w:p>
    <w:p w:rsidR="004D6433" w:rsidRPr="004D6433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433">
        <w:rPr>
          <w:rFonts w:ascii="Times New Roman" w:hAnsi="Times New Roman" w:cs="Times New Roman"/>
          <w:sz w:val="28"/>
          <w:szCs w:val="28"/>
        </w:rPr>
        <w:t>Отметим, что «затруднение», «барьер» общения - это субъективное образование, переживание субъектом некоторой сложности, необычности, нестандартности, противоречивости ситуации. Поэтому то, что вызывает затруднение у одного человека, может быть даже не замечено другим.</w:t>
      </w:r>
    </w:p>
    <w:p w:rsidR="004D6433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433" w:rsidRPr="004D6433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433" w:rsidRPr="004D6433" w:rsidRDefault="004D6433" w:rsidP="004D643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433">
        <w:rPr>
          <w:rFonts w:ascii="Times New Roman" w:hAnsi="Times New Roman" w:cs="Times New Roman"/>
          <w:b/>
          <w:sz w:val="28"/>
          <w:szCs w:val="28"/>
        </w:rPr>
        <w:t>Функции затруднения</w:t>
      </w: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C0">
        <w:rPr>
          <w:rFonts w:ascii="Times New Roman" w:hAnsi="Times New Roman" w:cs="Times New Roman"/>
          <w:sz w:val="28"/>
          <w:szCs w:val="28"/>
        </w:rPr>
        <w:t>Позитивная функция</w:t>
      </w:r>
      <w:r>
        <w:rPr>
          <w:rFonts w:ascii="Times New Roman" w:hAnsi="Times New Roman" w:cs="Times New Roman"/>
          <w:sz w:val="28"/>
          <w:szCs w:val="28"/>
        </w:rPr>
        <w:t xml:space="preserve"> затруднения </w:t>
      </w:r>
      <w:r w:rsidRPr="002659C0">
        <w:rPr>
          <w:rFonts w:ascii="Times New Roman" w:hAnsi="Times New Roman" w:cs="Times New Roman"/>
          <w:sz w:val="28"/>
          <w:szCs w:val="28"/>
        </w:rPr>
        <w:t>имеет два значения:</w:t>
      </w: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C0">
        <w:rPr>
          <w:rFonts w:ascii="Times New Roman" w:hAnsi="Times New Roman" w:cs="Times New Roman"/>
          <w:sz w:val="28"/>
          <w:szCs w:val="28"/>
        </w:rPr>
        <w:t>а) индикаторное (привлечение внимания к проблеме);</w:t>
      </w: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C0">
        <w:rPr>
          <w:rFonts w:ascii="Times New Roman" w:hAnsi="Times New Roman" w:cs="Times New Roman"/>
          <w:sz w:val="28"/>
          <w:szCs w:val="28"/>
        </w:rPr>
        <w:t>б) стимулирующее, мобилизующее (активизация деятельности при анализе и преодолении затруднений, приобретение опыта).</w:t>
      </w:r>
    </w:p>
    <w:p w:rsidR="004D6433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же время</w:t>
      </w:r>
      <w:r w:rsidRPr="002659C0">
        <w:rPr>
          <w:rFonts w:ascii="Times New Roman" w:hAnsi="Times New Roman" w:cs="Times New Roman"/>
          <w:sz w:val="28"/>
          <w:szCs w:val="28"/>
        </w:rPr>
        <w:t xml:space="preserve"> фиксирует</w:t>
      </w:r>
      <w:r>
        <w:rPr>
          <w:rFonts w:ascii="Times New Roman" w:hAnsi="Times New Roman" w:cs="Times New Roman"/>
          <w:sz w:val="28"/>
          <w:szCs w:val="28"/>
        </w:rPr>
        <w:t xml:space="preserve">ся и негативная функция </w:t>
      </w:r>
      <w:r w:rsidRPr="002659C0">
        <w:rPr>
          <w:rFonts w:ascii="Times New Roman" w:hAnsi="Times New Roman" w:cs="Times New Roman"/>
          <w:sz w:val="28"/>
          <w:szCs w:val="28"/>
        </w:rPr>
        <w:t>затруднения, также имеющую два значения:</w:t>
      </w: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C0">
        <w:rPr>
          <w:rFonts w:ascii="Times New Roman" w:hAnsi="Times New Roman" w:cs="Times New Roman"/>
          <w:sz w:val="28"/>
          <w:szCs w:val="28"/>
        </w:rPr>
        <w:t>а) сдерживающее (в случае отсутствия условий для преодоления затруднений или наличия неуд</w:t>
      </w:r>
      <w:r>
        <w:rPr>
          <w:rFonts w:ascii="Times New Roman" w:hAnsi="Times New Roman" w:cs="Times New Roman"/>
          <w:sz w:val="28"/>
          <w:szCs w:val="28"/>
        </w:rPr>
        <w:t xml:space="preserve">овлетворенности собой, например, заниженной самооценки) </w:t>
      </w: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433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C0">
        <w:rPr>
          <w:rFonts w:ascii="Times New Roman" w:hAnsi="Times New Roman" w:cs="Times New Roman"/>
          <w:sz w:val="28"/>
          <w:szCs w:val="28"/>
        </w:rPr>
        <w:t>б) деструктивное, разрушительное (затруднения приводят к остановке, распаду деятельности, желанию уйти из профессии, уменьшить количество контактов).</w:t>
      </w:r>
    </w:p>
    <w:p w:rsidR="004D6433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433" w:rsidRPr="002659C0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C0">
        <w:rPr>
          <w:rFonts w:ascii="Times New Roman" w:hAnsi="Times New Roman" w:cs="Times New Roman"/>
          <w:sz w:val="28"/>
          <w:szCs w:val="28"/>
        </w:rPr>
        <w:t>Затруднения могут проявляться в одном из этих планов, но чаще в нескольких из них одновременно.</w:t>
      </w:r>
    </w:p>
    <w:p w:rsidR="004D6433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433" w:rsidRPr="000275E4" w:rsidRDefault="004D6433" w:rsidP="004D643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5E4">
        <w:rPr>
          <w:rFonts w:ascii="Times New Roman" w:hAnsi="Times New Roman" w:cs="Times New Roman"/>
          <w:b/>
          <w:sz w:val="28"/>
          <w:szCs w:val="28"/>
        </w:rPr>
        <w:t>Характеристика областей затруднения</w:t>
      </w:r>
    </w:p>
    <w:p w:rsidR="004D6433" w:rsidRPr="004D6433" w:rsidRDefault="004D6433" w:rsidP="004D643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75E4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433">
        <w:rPr>
          <w:rFonts w:ascii="Times New Roman" w:hAnsi="Times New Roman" w:cs="Times New Roman"/>
          <w:sz w:val="28"/>
          <w:szCs w:val="28"/>
        </w:rPr>
        <w:t xml:space="preserve"> В настоящее время затруднения, или барьеры общения рассматриваются с разных позиций в зависимости от основания анализа и подхода.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433">
        <w:rPr>
          <w:rFonts w:ascii="Times New Roman" w:hAnsi="Times New Roman" w:cs="Times New Roman"/>
          <w:sz w:val="28"/>
          <w:szCs w:val="28"/>
        </w:rPr>
        <w:t>В деятельностном подходе выделяются мотивационные и операциональные затруднения, соотносимые с двумя основными сторонами общения - коммуникативной и интерактивной.</w:t>
      </w:r>
      <w:r w:rsidR="000275E4" w:rsidRPr="000275E4">
        <w:rPr>
          <w:rFonts w:ascii="Times New Roman" w:hAnsi="Times New Roman" w:cs="Times New Roman"/>
          <w:sz w:val="28"/>
          <w:szCs w:val="28"/>
        </w:rPr>
        <w:t xml:space="preserve"> </w:t>
      </w:r>
      <w:r w:rsidR="000275E4" w:rsidRPr="002659C0">
        <w:rPr>
          <w:rFonts w:ascii="Times New Roman" w:hAnsi="Times New Roman" w:cs="Times New Roman"/>
          <w:sz w:val="28"/>
          <w:szCs w:val="28"/>
        </w:rPr>
        <w:t>Они в свою очередь проявляются в когнитивной, аффективной и поведенче</w:t>
      </w:r>
      <w:r w:rsidR="000275E4">
        <w:rPr>
          <w:rFonts w:ascii="Times New Roman" w:hAnsi="Times New Roman" w:cs="Times New Roman"/>
          <w:sz w:val="28"/>
          <w:szCs w:val="28"/>
        </w:rPr>
        <w:t>ской сферах</w:t>
      </w:r>
      <w:r w:rsidR="000275E4">
        <w:rPr>
          <w:rFonts w:ascii="Times New Roman" w:hAnsi="Times New Roman" w:cs="Times New Roman"/>
          <w:sz w:val="28"/>
          <w:szCs w:val="28"/>
        </w:rPr>
        <w:t>.</w:t>
      </w:r>
    </w:p>
    <w:p w:rsidR="000275E4" w:rsidRDefault="000275E4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59C0">
        <w:rPr>
          <w:rFonts w:ascii="Times New Roman" w:hAnsi="Times New Roman" w:cs="Times New Roman"/>
          <w:sz w:val="28"/>
          <w:szCs w:val="28"/>
        </w:rPr>
        <w:t>атруднения человека в общении могут быть соотнесены не только с характером деятельности или эмоциональными, когнитивным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659C0">
        <w:rPr>
          <w:rFonts w:ascii="Times New Roman" w:hAnsi="Times New Roman" w:cs="Times New Roman"/>
          <w:sz w:val="28"/>
          <w:szCs w:val="28"/>
        </w:rPr>
        <w:t xml:space="preserve"> и другими </w:t>
      </w:r>
      <w:r w:rsidRPr="002659C0">
        <w:rPr>
          <w:rFonts w:ascii="Times New Roman" w:hAnsi="Times New Roman" w:cs="Times New Roman"/>
          <w:sz w:val="28"/>
          <w:szCs w:val="28"/>
        </w:rPr>
        <w:lastRenderedPageBreak/>
        <w:t>сферами личности, но и быть следствием более глубинных и в то же время широких влияний.</w:t>
      </w:r>
    </w:p>
    <w:p w:rsidR="000275E4" w:rsidRPr="004D6433" w:rsidRDefault="000275E4" w:rsidP="004D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433" w:rsidRPr="004D6433" w:rsidRDefault="004D6433" w:rsidP="004D64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5E4" w:rsidRPr="000275E4" w:rsidRDefault="000275E4" w:rsidP="000275E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5E4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275E4" w:rsidRDefault="000275E4" w:rsidP="000275E4">
      <w:r w:rsidRPr="000275E4">
        <w:rPr>
          <w:rFonts w:ascii="Times New Roman" w:hAnsi="Times New Roman" w:cs="Times New Roman"/>
          <w:sz w:val="28"/>
          <w:szCs w:val="28"/>
        </w:rPr>
        <w:t xml:space="preserve">     Какое же место в жизни общества занимает общение? Решение этой проблемы является весьма специфичным в рамках отечественной психологии. Сам термин «общение» не имеет точного аналога в традиционной психологии не только потому, что не вполне эквивалентен обычно употребляемому английскому термину «коммуникация», но и потому, что содержание его может быть рассмотрено лишь в понятийном словаре теории деятельности.</w:t>
      </w:r>
      <w:r>
        <w:t xml:space="preserve"> </w:t>
      </w:r>
    </w:p>
    <w:p w:rsidR="000275E4" w:rsidRPr="000275E4" w:rsidRDefault="000275E4" w:rsidP="000275E4">
      <w:r>
        <w:rPr>
          <w:rFonts w:ascii="Times New Roman" w:hAnsi="Times New Roman" w:cs="Times New Roman"/>
          <w:sz w:val="28"/>
          <w:szCs w:val="28"/>
        </w:rPr>
        <w:t>Д</w:t>
      </w:r>
      <w:r w:rsidRPr="002659C0">
        <w:rPr>
          <w:rFonts w:ascii="Times New Roman" w:hAnsi="Times New Roman" w:cs="Times New Roman"/>
          <w:sz w:val="28"/>
          <w:szCs w:val="28"/>
        </w:rPr>
        <w:t>о сих пор не достигнуто единство в толковании самого понятия «общение», его фо</w:t>
      </w:r>
      <w:r>
        <w:rPr>
          <w:rFonts w:ascii="Times New Roman" w:hAnsi="Times New Roman" w:cs="Times New Roman"/>
          <w:sz w:val="28"/>
          <w:szCs w:val="28"/>
        </w:rPr>
        <w:t>рм, механизмов. И</w:t>
      </w:r>
      <w:r w:rsidRPr="002659C0">
        <w:rPr>
          <w:rFonts w:ascii="Times New Roman" w:hAnsi="Times New Roman" w:cs="Times New Roman"/>
          <w:sz w:val="28"/>
          <w:szCs w:val="28"/>
        </w:rPr>
        <w:t>сследователи по-разному, с разных точек зрения интерпретируют этот процесс, создавая его различные модели, предлагая разные подходы к его изучению: коммуникативно-информационные, интерактивные, деятельностные и др.</w:t>
      </w:r>
      <w:bookmarkStart w:id="0" w:name="_GoBack"/>
      <w:bookmarkEnd w:id="0"/>
    </w:p>
    <w:p w:rsidR="000275E4" w:rsidRDefault="000275E4" w:rsidP="000275E4"/>
    <w:sectPr w:rsidR="00027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84A95"/>
    <w:multiLevelType w:val="hybridMultilevel"/>
    <w:tmpl w:val="2F5C4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13BF3"/>
    <w:multiLevelType w:val="hybridMultilevel"/>
    <w:tmpl w:val="A18E4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83894"/>
    <w:multiLevelType w:val="hybridMultilevel"/>
    <w:tmpl w:val="2F5C4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FD"/>
    <w:rsid w:val="000275E4"/>
    <w:rsid w:val="003157CD"/>
    <w:rsid w:val="004D6433"/>
    <w:rsid w:val="00574FFD"/>
    <w:rsid w:val="0086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2C8FD-3D38-482C-9A83-1DCA31A9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2015-12-23T08:44:00Z</dcterms:created>
  <dcterms:modified xsi:type="dcterms:W3CDTF">2015-12-23T09:01:00Z</dcterms:modified>
</cp:coreProperties>
</file>